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店铺开业前后的新闻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浙江省温州市龙港店〝玫瑰春天〞品牌内衣店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即将盛大开业，敬请期待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af4f44388878544bb78a54994ee1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4f44388878544bb78a54994ee1bc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开业倒计时——装修中，提前预热一下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244d2cd284bf54c0149445a1e94a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4d2cd284bf54c0149445a1e94a3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d5dd9c304ff52b7118f045bd05bc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5dd9c304ff52b7118f045bd05bca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106c128a14da6a3d57b29f4b195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6c128a14da6a3d57b29f4b19527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感谢试营业期间新老顾客的支持与陪伴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开业前期优惠多多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期待我们相遇，欢迎大家的到来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从选址—→装修—→装柜子—→布场—→陈列，以及打扫卫生布置变成温馨精致的过程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新店启航，期待已久，如期而至，承蒙大家一路关注</w:t>
      </w:r>
    </w:p>
    <w:p>
      <w:pPr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浙江省温州市龙港的新店，玫瑰春天内衣店预计于3.10号正式开业，诚挚邀请您的光临，欢迎各位小仙们进店选购专属你的美丽与舒适</w:t>
      </w:r>
    </w:p>
    <w:p>
      <w:pPr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TRkOTRiMjQ5ZDA1Zjg4ODY5MGRjNWFmZDBlMDMifQ=="/>
  </w:docVars>
  <w:rsids>
    <w:rsidRoot w:val="00000000"/>
    <w:rsid w:val="506E2100"/>
    <w:rsid w:val="522A637E"/>
    <w:rsid w:val="74543C5E"/>
    <w:rsid w:val="759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218</Characters>
  <Lines>0</Lines>
  <Paragraphs>0</Paragraphs>
  <TotalTime>71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2023-03-03T02:22:00Z</dcterms:created>
  <dc:creator>Administrator</dc:creator>
  <cp:lastModifiedBy>WPS_1666772998</cp:lastModifiedBy>
  <dcterms:modified xsi:type="dcterms:W3CDTF">2023-03-04T03:07:19Z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275A68C306294BE6A2E5872D6C2A945F</vt:lpwstr>
  </property>
</Properties>
</file>